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98" w:rsidRDefault="004F241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Sebat – Malatya, 4 Nisan 1964</w:t>
      </w:r>
    </w:p>
    <w:p w:rsidR="004F2417" w:rsidRDefault="004F241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Ziya Gökalp – Diyarbakır, 7 Nisan 1964</w:t>
      </w:r>
    </w:p>
    <w:p w:rsidR="004F2417" w:rsidRDefault="004F241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Azim – İzmit, 7 Nisan 1964</w:t>
      </w:r>
    </w:p>
    <w:p w:rsidR="004F2417" w:rsidRDefault="004F241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Ayyıldız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İskenderun, 8 Nisan 1964</w:t>
      </w:r>
    </w:p>
    <w:p w:rsidR="004F2417" w:rsidRDefault="004F241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Beydağı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Malatya, 9 Nisan 1964</w:t>
      </w:r>
    </w:p>
    <w:p w:rsidR="004F2417" w:rsidRDefault="004F241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Işık – Manisa, 11 Nisan 1964</w:t>
      </w:r>
    </w:p>
    <w:p w:rsidR="004F2417" w:rsidRDefault="004F241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Devrim – Muğla, 16 Nisan 1964</w:t>
      </w:r>
    </w:p>
    <w:p w:rsidR="004F2417" w:rsidRDefault="004F241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Yeni Ekspres Gazetesi, 19 Nisan 1964</w:t>
      </w:r>
    </w:p>
    <w:p w:rsidR="004F2417" w:rsidRDefault="004F241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İstiklal – İzmit, 27 Nisan 1964</w:t>
      </w:r>
    </w:p>
    <w:p w:rsidR="004F2417" w:rsidRDefault="004F241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Ulus, 29 Nisan 1964</w:t>
      </w:r>
    </w:p>
    <w:p w:rsidR="004F2417" w:rsidRDefault="004F2417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F2417" w:rsidRDefault="004F2417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F2417" w:rsidRDefault="004F2417" w:rsidP="004F241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Sanat olayları:</w:t>
      </w:r>
    </w:p>
    <w:p w:rsidR="004F2417" w:rsidRDefault="004F2417" w:rsidP="004F241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SANAT TENKİTÇİLERİ CEMİYETİ TOPLANIYOR</w:t>
      </w:r>
    </w:p>
    <w:p w:rsidR="004F2417" w:rsidRDefault="004F2417" w:rsidP="004F241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417" w:rsidRDefault="004F2417" w:rsidP="004F241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Cevat Memduh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Altar</w:t>
      </w:r>
      <w:proofErr w:type="spellEnd"/>
    </w:p>
    <w:p w:rsidR="004F2417" w:rsidRDefault="004F2417" w:rsidP="004F241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417" w:rsidRDefault="004F2417" w:rsidP="004F241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417" w:rsidRDefault="004F2417" w:rsidP="004F24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Merkezi Paris’te bulunan</w:t>
      </w:r>
      <w:r w:rsidR="003448D7">
        <w:rPr>
          <w:rFonts w:ascii="Times New Roman" w:hAnsi="Times New Roman" w:cs="Times New Roman"/>
          <w:sz w:val="24"/>
          <w:szCs w:val="24"/>
        </w:rPr>
        <w:t xml:space="preserve"> </w:t>
      </w:r>
      <w:r w:rsidR="002906E3">
        <w:rPr>
          <w:rFonts w:ascii="Times New Roman" w:hAnsi="Times New Roman" w:cs="Times New Roman"/>
          <w:sz w:val="24"/>
          <w:szCs w:val="24"/>
        </w:rPr>
        <w:t xml:space="preserve">bir </w:t>
      </w:r>
      <w:r w:rsidR="002906E3" w:rsidRPr="002906E3">
        <w:rPr>
          <w:rFonts w:ascii="Times New Roman" w:hAnsi="Times New Roman" w:cs="Times New Roman"/>
          <w:b/>
          <w:i/>
          <w:sz w:val="24"/>
          <w:szCs w:val="24"/>
        </w:rPr>
        <w:t xml:space="preserve">Milletlerarası </w:t>
      </w:r>
      <w:r w:rsidR="003448D7" w:rsidRPr="002906E3">
        <w:rPr>
          <w:rFonts w:ascii="Times New Roman" w:hAnsi="Times New Roman" w:cs="Times New Roman"/>
          <w:b/>
          <w:i/>
          <w:sz w:val="24"/>
          <w:szCs w:val="24"/>
        </w:rPr>
        <w:t>Sanat Tenkitçileri Cemiyeti</w:t>
      </w:r>
      <w:r w:rsidR="003448D7">
        <w:rPr>
          <w:rFonts w:ascii="Times New Roman" w:hAnsi="Times New Roman" w:cs="Times New Roman"/>
          <w:sz w:val="24"/>
          <w:szCs w:val="24"/>
        </w:rPr>
        <w:t xml:space="preserve"> vardır. Kısaltılmış adı </w:t>
      </w:r>
      <w:proofErr w:type="spellStart"/>
      <w:r w:rsidR="003448D7" w:rsidRPr="002906E3">
        <w:rPr>
          <w:rFonts w:ascii="Times New Roman" w:hAnsi="Times New Roman" w:cs="Times New Roman"/>
          <w:b/>
          <w:sz w:val="24"/>
          <w:szCs w:val="24"/>
        </w:rPr>
        <w:t>AICA</w:t>
      </w:r>
      <w:r w:rsidR="003448D7">
        <w:rPr>
          <w:rFonts w:ascii="Times New Roman" w:hAnsi="Times New Roman" w:cs="Times New Roman"/>
          <w:sz w:val="24"/>
          <w:szCs w:val="24"/>
        </w:rPr>
        <w:t>’dır</w:t>
      </w:r>
      <w:proofErr w:type="spellEnd"/>
      <w:r w:rsidR="003448D7">
        <w:rPr>
          <w:rFonts w:ascii="Times New Roman" w:hAnsi="Times New Roman" w:cs="Times New Roman"/>
          <w:sz w:val="24"/>
          <w:szCs w:val="24"/>
        </w:rPr>
        <w:t xml:space="preserve">. Bu cemiyetin ayrıca millî seksiyonları bulunur ki bu kollar da Merkez üyeliklerine seçilmiş </w:t>
      </w:r>
      <w:proofErr w:type="spellStart"/>
      <w:r w:rsidR="003448D7" w:rsidRPr="002906E3">
        <w:rPr>
          <w:rFonts w:ascii="Times New Roman" w:hAnsi="Times New Roman" w:cs="Times New Roman"/>
          <w:b/>
          <w:i/>
          <w:sz w:val="24"/>
          <w:szCs w:val="24"/>
        </w:rPr>
        <w:t>societaire</w:t>
      </w:r>
      <w:r w:rsidR="003448D7">
        <w:rPr>
          <w:rFonts w:ascii="Times New Roman" w:hAnsi="Times New Roman" w:cs="Times New Roman"/>
          <w:sz w:val="24"/>
          <w:szCs w:val="24"/>
        </w:rPr>
        <w:t>’ler</w:t>
      </w:r>
      <w:proofErr w:type="spellEnd"/>
      <w:r w:rsidR="003448D7">
        <w:rPr>
          <w:rFonts w:ascii="Times New Roman" w:hAnsi="Times New Roman" w:cs="Times New Roman"/>
          <w:sz w:val="24"/>
          <w:szCs w:val="24"/>
        </w:rPr>
        <w:t xml:space="preserve"> ile yalnız millî seksiyonlara mensup </w:t>
      </w:r>
      <w:proofErr w:type="spellStart"/>
      <w:r w:rsidR="003448D7" w:rsidRPr="002906E3">
        <w:rPr>
          <w:rFonts w:ascii="Times New Roman" w:hAnsi="Times New Roman" w:cs="Times New Roman"/>
          <w:b/>
          <w:i/>
          <w:sz w:val="24"/>
          <w:szCs w:val="24"/>
        </w:rPr>
        <w:t>adherant</w:t>
      </w:r>
      <w:proofErr w:type="spellEnd"/>
      <w:r w:rsidR="003448D7">
        <w:rPr>
          <w:rFonts w:ascii="Times New Roman" w:hAnsi="Times New Roman" w:cs="Times New Roman"/>
          <w:sz w:val="24"/>
          <w:szCs w:val="24"/>
        </w:rPr>
        <w:t xml:space="preserve"> üyelerden meydana gelir.</w:t>
      </w:r>
      <w:r w:rsidR="00C93471">
        <w:rPr>
          <w:rFonts w:ascii="Times New Roman" w:hAnsi="Times New Roman" w:cs="Times New Roman"/>
          <w:sz w:val="24"/>
          <w:szCs w:val="24"/>
        </w:rPr>
        <w:t xml:space="preserve"> Milletlerarası kurum ve millî seksiyonların bütün üyeleri, her iki kol tarafından da şahıs olarak tanınıp sayılmaktadır. Onun içindir ki, millî seksiyonların merkeze ödenen yıllık katılma payları, yalnız </w:t>
      </w:r>
      <w:proofErr w:type="spellStart"/>
      <w:r w:rsidR="00C93471" w:rsidRPr="0055167A">
        <w:rPr>
          <w:rFonts w:ascii="Times New Roman" w:hAnsi="Times New Roman" w:cs="Times New Roman"/>
          <w:b/>
          <w:i/>
          <w:sz w:val="24"/>
          <w:szCs w:val="24"/>
        </w:rPr>
        <w:t>societaire</w:t>
      </w:r>
      <w:r w:rsidR="00C93471">
        <w:rPr>
          <w:rFonts w:ascii="Times New Roman" w:hAnsi="Times New Roman" w:cs="Times New Roman"/>
          <w:sz w:val="24"/>
          <w:szCs w:val="24"/>
        </w:rPr>
        <w:t>’lerin</w:t>
      </w:r>
      <w:proofErr w:type="spellEnd"/>
      <w:r w:rsidR="00C93471">
        <w:rPr>
          <w:rFonts w:ascii="Times New Roman" w:hAnsi="Times New Roman" w:cs="Times New Roman"/>
          <w:sz w:val="24"/>
          <w:szCs w:val="24"/>
        </w:rPr>
        <w:t xml:space="preserve"> her yıl merkeze şahsen ödemekle</w:t>
      </w:r>
      <w:r w:rsidR="0055167A">
        <w:rPr>
          <w:rFonts w:ascii="Times New Roman" w:hAnsi="Times New Roman" w:cs="Times New Roman"/>
          <w:sz w:val="24"/>
          <w:szCs w:val="24"/>
        </w:rPr>
        <w:t xml:space="preserve"> yükümlü oldukları aidatın tümünden başka bir şey değildir.</w:t>
      </w:r>
      <w:r w:rsidR="008B6B53">
        <w:rPr>
          <w:rFonts w:ascii="Times New Roman" w:hAnsi="Times New Roman" w:cs="Times New Roman"/>
          <w:sz w:val="24"/>
          <w:szCs w:val="24"/>
        </w:rPr>
        <w:t xml:space="preserve"> Bizim </w:t>
      </w:r>
      <w:r w:rsidR="008B6B53" w:rsidRPr="008B6B53">
        <w:rPr>
          <w:rFonts w:ascii="Times New Roman" w:hAnsi="Times New Roman" w:cs="Times New Roman"/>
          <w:b/>
          <w:i/>
          <w:sz w:val="24"/>
          <w:szCs w:val="24"/>
        </w:rPr>
        <w:t>Türkiye Sanat Tenkitçileri Cemiyeti</w:t>
      </w:r>
      <w:r w:rsidR="008B6B53">
        <w:rPr>
          <w:rFonts w:ascii="Times New Roman" w:hAnsi="Times New Roman" w:cs="Times New Roman"/>
          <w:sz w:val="24"/>
          <w:szCs w:val="24"/>
        </w:rPr>
        <w:t>’nin Bakanlar Kurulunca kabul edilen Ana Nizamnamesinin 1. Maddesinde, AICA ile işbirliği yapacağı açıkça geçmektedir.</w:t>
      </w:r>
    </w:p>
    <w:p w:rsidR="008B6B53" w:rsidRDefault="008B6B53" w:rsidP="004F241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B6B53" w:rsidRDefault="008B6B53" w:rsidP="004F24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7C2A">
        <w:rPr>
          <w:rFonts w:ascii="Times New Roman" w:hAnsi="Times New Roman" w:cs="Times New Roman"/>
          <w:b/>
          <w:sz w:val="24"/>
          <w:szCs w:val="24"/>
        </w:rPr>
        <w:t>AICA</w:t>
      </w:r>
      <w:r>
        <w:rPr>
          <w:rFonts w:ascii="Times New Roman" w:hAnsi="Times New Roman" w:cs="Times New Roman"/>
          <w:sz w:val="24"/>
          <w:szCs w:val="24"/>
        </w:rPr>
        <w:t>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Millî Seksiyonları ile hiçbir memlekete bağlı olmayan serbest seksiyonlarının sayısı 66’yı bulmaktadır. Kurum, Ana Tüzüğü gereğince bir Genel Başkan, bir Genel Sekreter, bir Büro ve bir İdare Komitesi taraf</w:t>
      </w:r>
      <w:r w:rsidR="00CA7C2A">
        <w:rPr>
          <w:rFonts w:ascii="Times New Roman" w:hAnsi="Times New Roman" w:cs="Times New Roman"/>
          <w:sz w:val="24"/>
          <w:szCs w:val="24"/>
        </w:rPr>
        <w:t xml:space="preserve">ından yönetilir. Başkan ve </w:t>
      </w:r>
      <w:r>
        <w:rPr>
          <w:rFonts w:ascii="Times New Roman" w:hAnsi="Times New Roman" w:cs="Times New Roman"/>
          <w:sz w:val="24"/>
          <w:szCs w:val="24"/>
        </w:rPr>
        <w:t xml:space="preserve">Başkan Vekilleri, Nizamnameye göre belirli süreler sonunda yenilenirler. Millî ve serbest seksiyonlar da hemen </w:t>
      </w:r>
      <w:proofErr w:type="spellStart"/>
      <w:r>
        <w:rPr>
          <w:rFonts w:ascii="Times New Roman" w:hAnsi="Times New Roman" w:cs="Times New Roman"/>
          <w:sz w:val="24"/>
          <w:szCs w:val="24"/>
        </w:rPr>
        <w:t>hemen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aynı kuruluşa sahiptirler. </w:t>
      </w:r>
      <w:proofErr w:type="spellStart"/>
      <w:r>
        <w:rPr>
          <w:rFonts w:ascii="Times New Roman" w:hAnsi="Times New Roman" w:cs="Times New Roman"/>
          <w:sz w:val="24"/>
          <w:szCs w:val="24"/>
        </w:rPr>
        <w:t>AICA’nın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Genel Başkanlığına geçen Temmuz ayındaki 15. </w:t>
      </w:r>
      <w:r w:rsidR="00CA7C2A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 xml:space="preserve">srail Asamblesinde, Roma Üniversitesi Sanat Tarihi Kürsü Profesörü ünlü bilgin </w:t>
      </w:r>
      <w:proofErr w:type="spellStart"/>
      <w:r w:rsidRPr="00CA7C2A">
        <w:rPr>
          <w:rFonts w:ascii="Times New Roman" w:hAnsi="Times New Roman" w:cs="Times New Roman"/>
          <w:b/>
          <w:sz w:val="24"/>
          <w:szCs w:val="24"/>
        </w:rPr>
        <w:t>Giulio</w:t>
      </w:r>
      <w:proofErr w:type="spellEnd"/>
      <w:r w:rsidRPr="00CA7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7C2A">
        <w:rPr>
          <w:rFonts w:ascii="Times New Roman" w:hAnsi="Times New Roman" w:cs="Times New Roman"/>
          <w:b/>
          <w:sz w:val="24"/>
          <w:szCs w:val="24"/>
        </w:rPr>
        <w:t>Carlo</w:t>
      </w:r>
      <w:proofErr w:type="spellEnd"/>
      <w:r w:rsidRPr="00CA7C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7C2A">
        <w:rPr>
          <w:rFonts w:ascii="Times New Roman" w:hAnsi="Times New Roman" w:cs="Times New Roman"/>
          <w:b/>
          <w:sz w:val="24"/>
          <w:szCs w:val="24"/>
        </w:rPr>
        <w:t>Argen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seçilmiştir.</w:t>
      </w:r>
    </w:p>
    <w:p w:rsidR="00CA7C2A" w:rsidRDefault="00CA7C2A" w:rsidP="004F241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A7C2A" w:rsidRDefault="00CA7C2A" w:rsidP="004F24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7ED2">
        <w:rPr>
          <w:rFonts w:ascii="Times New Roman" w:hAnsi="Times New Roman" w:cs="Times New Roman"/>
          <w:sz w:val="24"/>
          <w:szCs w:val="24"/>
        </w:rPr>
        <w:t xml:space="preserve">Türkiye Sanat Tenkitçileri Cemiyeti Yönetim Kurulu Başkanı, tanınmış sanat yazarımız </w:t>
      </w:r>
      <w:proofErr w:type="spellStart"/>
      <w:r w:rsidR="00987ED2">
        <w:rPr>
          <w:rFonts w:ascii="Times New Roman" w:hAnsi="Times New Roman" w:cs="Times New Roman"/>
          <w:sz w:val="24"/>
          <w:szCs w:val="24"/>
        </w:rPr>
        <w:t>Ord</w:t>
      </w:r>
      <w:proofErr w:type="spellEnd"/>
      <w:r w:rsidR="00987ED2">
        <w:rPr>
          <w:rFonts w:ascii="Times New Roman" w:hAnsi="Times New Roman" w:cs="Times New Roman"/>
          <w:sz w:val="24"/>
          <w:szCs w:val="24"/>
        </w:rPr>
        <w:t xml:space="preserve">. Prof. </w:t>
      </w:r>
      <w:proofErr w:type="spellStart"/>
      <w:r w:rsidR="00987ED2" w:rsidRPr="00987ED2">
        <w:rPr>
          <w:rFonts w:ascii="Times New Roman" w:hAnsi="Times New Roman" w:cs="Times New Roman"/>
          <w:b/>
          <w:sz w:val="24"/>
          <w:szCs w:val="24"/>
        </w:rPr>
        <w:t>Suut</w:t>
      </w:r>
      <w:proofErr w:type="spellEnd"/>
      <w:r w:rsidR="00987ED2" w:rsidRPr="00987ED2">
        <w:rPr>
          <w:rFonts w:ascii="Times New Roman" w:hAnsi="Times New Roman" w:cs="Times New Roman"/>
          <w:b/>
          <w:sz w:val="24"/>
          <w:szCs w:val="24"/>
        </w:rPr>
        <w:t xml:space="preserve"> Kemal Yetkin</w:t>
      </w:r>
      <w:r w:rsidR="00987ED2">
        <w:rPr>
          <w:rFonts w:ascii="Times New Roman" w:hAnsi="Times New Roman" w:cs="Times New Roman"/>
          <w:sz w:val="24"/>
          <w:szCs w:val="24"/>
        </w:rPr>
        <w:t>’dir.</w:t>
      </w:r>
    </w:p>
    <w:p w:rsidR="00987ED2" w:rsidRDefault="00987ED2" w:rsidP="004F241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7ED2" w:rsidRDefault="00987ED2" w:rsidP="004F24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7ED2">
        <w:rPr>
          <w:rFonts w:ascii="Times New Roman" w:hAnsi="Times New Roman" w:cs="Times New Roman"/>
          <w:b/>
          <w:sz w:val="24"/>
          <w:szCs w:val="24"/>
        </w:rPr>
        <w:t>AICA</w:t>
      </w:r>
      <w:r>
        <w:rPr>
          <w:rFonts w:ascii="Times New Roman" w:hAnsi="Times New Roman" w:cs="Times New Roman"/>
          <w:sz w:val="24"/>
          <w:szCs w:val="24"/>
        </w:rPr>
        <w:t xml:space="preserve"> her yıl dünyanın belli başlı sanat memleketlerinden birinden idari mahiyette bir asamble, iki yılda bir de hem asamble, hem de bilimsel anlamda bir kongre yapmaktadır. </w:t>
      </w:r>
      <w:proofErr w:type="spellStart"/>
      <w:r>
        <w:rPr>
          <w:rFonts w:ascii="Times New Roman" w:hAnsi="Times New Roman" w:cs="Times New Roman"/>
          <w:sz w:val="24"/>
          <w:szCs w:val="24"/>
        </w:rPr>
        <w:t>AICA’nın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 Kongresi de geçen Temmuzdaki 15. İsrail Asamblesi ile birlikte yapılmıştır. Bu kongreye </w:t>
      </w:r>
      <w:r w:rsidRPr="00987ED2">
        <w:rPr>
          <w:rFonts w:ascii="Times New Roman" w:hAnsi="Times New Roman" w:cs="Times New Roman"/>
          <w:b/>
          <w:sz w:val="24"/>
          <w:szCs w:val="24"/>
        </w:rPr>
        <w:t>Adnan Turani</w:t>
      </w:r>
      <w:r>
        <w:rPr>
          <w:rFonts w:ascii="Times New Roman" w:hAnsi="Times New Roman" w:cs="Times New Roman"/>
          <w:sz w:val="24"/>
          <w:szCs w:val="24"/>
        </w:rPr>
        <w:t xml:space="preserve"> ile </w:t>
      </w:r>
      <w:proofErr w:type="spellStart"/>
      <w:r w:rsidRPr="00987ED2">
        <w:rPr>
          <w:rFonts w:ascii="Times New Roman" w:hAnsi="Times New Roman" w:cs="Times New Roman"/>
          <w:b/>
          <w:sz w:val="24"/>
          <w:szCs w:val="24"/>
        </w:rPr>
        <w:t>Cevad</w:t>
      </w:r>
      <w:proofErr w:type="spellEnd"/>
      <w:r w:rsidRPr="00987ED2">
        <w:rPr>
          <w:rFonts w:ascii="Times New Roman" w:hAnsi="Times New Roman" w:cs="Times New Roman"/>
          <w:b/>
          <w:sz w:val="24"/>
          <w:szCs w:val="24"/>
        </w:rPr>
        <w:t xml:space="preserve"> Memduh </w:t>
      </w:r>
      <w:proofErr w:type="spellStart"/>
      <w:r w:rsidRPr="00987ED2">
        <w:rPr>
          <w:rFonts w:ascii="Times New Roman" w:hAnsi="Times New Roman" w:cs="Times New Roman"/>
          <w:b/>
          <w:sz w:val="24"/>
          <w:szCs w:val="24"/>
        </w:rPr>
        <w:t>Altar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Türkiye kolu üyeleri olarak birer tebliğ sunmuşlardır.</w:t>
      </w:r>
    </w:p>
    <w:p w:rsidR="00987ED2" w:rsidRDefault="00987ED2" w:rsidP="004F241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7ED2" w:rsidRDefault="00987ED2" w:rsidP="004F24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Şimdi de </w:t>
      </w:r>
      <w:r w:rsidRPr="00987ED2">
        <w:rPr>
          <w:rFonts w:ascii="Times New Roman" w:hAnsi="Times New Roman" w:cs="Times New Roman"/>
          <w:b/>
          <w:sz w:val="24"/>
          <w:szCs w:val="24"/>
        </w:rPr>
        <w:t>AICA</w:t>
      </w:r>
      <w:r>
        <w:rPr>
          <w:rFonts w:ascii="Times New Roman" w:hAnsi="Times New Roman" w:cs="Times New Roman"/>
          <w:sz w:val="24"/>
          <w:szCs w:val="24"/>
        </w:rPr>
        <w:t xml:space="preserve">, gelecek Temmuz ayında Venedik’te yapacağı 16. Asambleye hazırlanırken, bu kurum ile işbirliği yapacak olan </w:t>
      </w:r>
      <w:r w:rsidRPr="00761199">
        <w:rPr>
          <w:rFonts w:ascii="Times New Roman" w:hAnsi="Times New Roman" w:cs="Times New Roman"/>
          <w:b/>
          <w:i/>
          <w:sz w:val="24"/>
          <w:szCs w:val="24"/>
        </w:rPr>
        <w:t>Türkiye Sanat Tenkitçileri Cemiyeti</w:t>
      </w:r>
      <w:r>
        <w:rPr>
          <w:rFonts w:ascii="Times New Roman" w:hAnsi="Times New Roman" w:cs="Times New Roman"/>
          <w:sz w:val="24"/>
          <w:szCs w:val="24"/>
        </w:rPr>
        <w:t>, bu ayın 24’ünde Ankara’da Millî Kütüphane müzik salonunda yıllık Genel Kurul toplantısını yapacaktır.</w:t>
      </w:r>
    </w:p>
    <w:p w:rsidR="00761199" w:rsidRDefault="00761199" w:rsidP="004F241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61199" w:rsidRDefault="00761199" w:rsidP="0076119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61199">
        <w:rPr>
          <w:rFonts w:ascii="Times New Roman" w:hAnsi="Times New Roman" w:cs="Times New Roman"/>
          <w:b/>
          <w:i/>
          <w:sz w:val="24"/>
          <w:szCs w:val="24"/>
        </w:rPr>
        <w:lastRenderedPageBreak/>
        <w:t>Türkiye Sanat Tenkitçileri Cemiyeti</w:t>
      </w:r>
      <w:r>
        <w:rPr>
          <w:rFonts w:ascii="Times New Roman" w:hAnsi="Times New Roman" w:cs="Times New Roman"/>
          <w:sz w:val="24"/>
          <w:szCs w:val="24"/>
        </w:rPr>
        <w:t xml:space="preserve">’nin bu yıl başardığı önemli işler arasında, üyelerinden </w:t>
      </w:r>
      <w:r w:rsidRPr="00761199">
        <w:rPr>
          <w:rFonts w:ascii="Times New Roman" w:hAnsi="Times New Roman" w:cs="Times New Roman"/>
          <w:b/>
          <w:sz w:val="24"/>
          <w:szCs w:val="24"/>
        </w:rPr>
        <w:t>İhsan Cemal Karaburçak</w:t>
      </w:r>
      <w:r>
        <w:rPr>
          <w:rFonts w:ascii="Times New Roman" w:hAnsi="Times New Roman" w:cs="Times New Roman"/>
          <w:sz w:val="24"/>
          <w:szCs w:val="24"/>
        </w:rPr>
        <w:t xml:space="preserve">’ın Roma ve Bern, </w:t>
      </w:r>
      <w:r w:rsidRPr="00761199">
        <w:rPr>
          <w:rFonts w:ascii="Times New Roman" w:hAnsi="Times New Roman" w:cs="Times New Roman"/>
          <w:b/>
          <w:sz w:val="24"/>
          <w:szCs w:val="24"/>
        </w:rPr>
        <w:t>Adnan Turani</w:t>
      </w:r>
      <w:r>
        <w:rPr>
          <w:rFonts w:ascii="Times New Roman" w:hAnsi="Times New Roman" w:cs="Times New Roman"/>
          <w:sz w:val="24"/>
          <w:szCs w:val="24"/>
        </w:rPr>
        <w:t>’nin de Tel Aviv resim sergileri vardır. Cemiyetin 1964-1965 programı Genel Kurul toplantısında kesinleştikten sonra hemen uygulanmaya başlanacaktır.</w:t>
      </w:r>
    </w:p>
    <w:p w:rsidR="00761199" w:rsidRDefault="00761199" w:rsidP="0076119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61199" w:rsidRPr="004F2417" w:rsidRDefault="00761199" w:rsidP="0076119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Türkiye Sanat Tenkitçileri Cemiyeti’nin </w:t>
      </w:r>
      <w:proofErr w:type="spellStart"/>
      <w:r w:rsidRPr="00761199">
        <w:rPr>
          <w:rFonts w:ascii="Times New Roman" w:hAnsi="Times New Roman" w:cs="Times New Roman"/>
          <w:b/>
          <w:i/>
          <w:sz w:val="24"/>
          <w:szCs w:val="24"/>
        </w:rPr>
        <w:t>societaire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761199">
        <w:rPr>
          <w:rFonts w:ascii="Times New Roman" w:hAnsi="Times New Roman" w:cs="Times New Roman"/>
          <w:b/>
          <w:i/>
          <w:sz w:val="24"/>
          <w:szCs w:val="24"/>
        </w:rPr>
        <w:t>adherant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üyeleri arasında şu sanatçı ve sanat yazarlarımız vardır: </w:t>
      </w:r>
      <w:r w:rsidRPr="00761199">
        <w:rPr>
          <w:rFonts w:ascii="Times New Roman" w:hAnsi="Times New Roman" w:cs="Times New Roman"/>
          <w:b/>
          <w:sz w:val="24"/>
          <w:szCs w:val="24"/>
        </w:rPr>
        <w:t xml:space="preserve">Malik </w:t>
      </w:r>
      <w:proofErr w:type="spellStart"/>
      <w:r w:rsidRPr="00761199">
        <w:rPr>
          <w:rFonts w:ascii="Times New Roman" w:hAnsi="Times New Roman" w:cs="Times New Roman"/>
          <w:b/>
          <w:sz w:val="24"/>
          <w:szCs w:val="24"/>
        </w:rPr>
        <w:t>Aksel</w:t>
      </w:r>
      <w:proofErr w:type="spellEnd"/>
      <w:r w:rsidRPr="0076119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61199">
        <w:rPr>
          <w:rFonts w:ascii="Times New Roman" w:hAnsi="Times New Roman" w:cs="Times New Roman"/>
          <w:b/>
          <w:sz w:val="24"/>
          <w:szCs w:val="24"/>
        </w:rPr>
        <w:t>Cevad</w:t>
      </w:r>
      <w:proofErr w:type="spellEnd"/>
      <w:r w:rsidRPr="00761199">
        <w:rPr>
          <w:rFonts w:ascii="Times New Roman" w:hAnsi="Times New Roman" w:cs="Times New Roman"/>
          <w:b/>
          <w:sz w:val="24"/>
          <w:szCs w:val="24"/>
        </w:rPr>
        <w:t xml:space="preserve"> Memduh </w:t>
      </w:r>
      <w:proofErr w:type="spellStart"/>
      <w:r w:rsidRPr="00761199">
        <w:rPr>
          <w:rFonts w:ascii="Times New Roman" w:hAnsi="Times New Roman" w:cs="Times New Roman"/>
          <w:b/>
          <w:sz w:val="24"/>
          <w:szCs w:val="24"/>
        </w:rPr>
        <w:t>Altar</w:t>
      </w:r>
      <w:proofErr w:type="spellEnd"/>
      <w:r w:rsidRPr="00761199">
        <w:rPr>
          <w:rFonts w:ascii="Times New Roman" w:hAnsi="Times New Roman" w:cs="Times New Roman"/>
          <w:b/>
          <w:sz w:val="24"/>
          <w:szCs w:val="24"/>
        </w:rPr>
        <w:t xml:space="preserve">, Hüsamettin </w:t>
      </w:r>
      <w:proofErr w:type="spellStart"/>
      <w:r w:rsidRPr="00761199">
        <w:rPr>
          <w:rFonts w:ascii="Times New Roman" w:hAnsi="Times New Roman" w:cs="Times New Roman"/>
          <w:b/>
          <w:sz w:val="24"/>
          <w:szCs w:val="24"/>
        </w:rPr>
        <w:t>Bozok</w:t>
      </w:r>
      <w:proofErr w:type="spellEnd"/>
      <w:r w:rsidRPr="00761199">
        <w:rPr>
          <w:rFonts w:ascii="Times New Roman" w:hAnsi="Times New Roman" w:cs="Times New Roman"/>
          <w:b/>
          <w:sz w:val="24"/>
          <w:szCs w:val="24"/>
        </w:rPr>
        <w:t xml:space="preserve">, Bülent Ecevit, Refik </w:t>
      </w:r>
      <w:proofErr w:type="spellStart"/>
      <w:r w:rsidRPr="00761199">
        <w:rPr>
          <w:rFonts w:ascii="Times New Roman" w:hAnsi="Times New Roman" w:cs="Times New Roman"/>
          <w:b/>
          <w:sz w:val="24"/>
          <w:szCs w:val="24"/>
        </w:rPr>
        <w:t>Epikman</w:t>
      </w:r>
      <w:proofErr w:type="spellEnd"/>
      <w:r w:rsidRPr="00761199">
        <w:rPr>
          <w:rFonts w:ascii="Times New Roman" w:hAnsi="Times New Roman" w:cs="Times New Roman"/>
          <w:b/>
          <w:sz w:val="24"/>
          <w:szCs w:val="24"/>
        </w:rPr>
        <w:t xml:space="preserve">, İhsan Cemal Karaburçak, Yaşar Nabi </w:t>
      </w:r>
      <w:proofErr w:type="spellStart"/>
      <w:r w:rsidRPr="00761199">
        <w:rPr>
          <w:rFonts w:ascii="Times New Roman" w:hAnsi="Times New Roman" w:cs="Times New Roman"/>
          <w:b/>
          <w:sz w:val="24"/>
          <w:szCs w:val="24"/>
        </w:rPr>
        <w:t>Nayır</w:t>
      </w:r>
      <w:proofErr w:type="spellEnd"/>
      <w:r w:rsidRPr="00761199">
        <w:rPr>
          <w:rFonts w:ascii="Times New Roman" w:hAnsi="Times New Roman" w:cs="Times New Roman"/>
          <w:b/>
          <w:sz w:val="24"/>
          <w:szCs w:val="24"/>
        </w:rPr>
        <w:t xml:space="preserve">, Adnan Turani, Munis </w:t>
      </w:r>
      <w:proofErr w:type="spellStart"/>
      <w:r w:rsidRPr="00761199">
        <w:rPr>
          <w:rFonts w:ascii="Times New Roman" w:hAnsi="Times New Roman" w:cs="Times New Roman"/>
          <w:b/>
          <w:sz w:val="24"/>
          <w:szCs w:val="24"/>
        </w:rPr>
        <w:t>Ozansoy</w:t>
      </w:r>
      <w:proofErr w:type="spellEnd"/>
      <w:r w:rsidRPr="00761199">
        <w:rPr>
          <w:rFonts w:ascii="Times New Roman" w:hAnsi="Times New Roman" w:cs="Times New Roman"/>
          <w:b/>
          <w:sz w:val="24"/>
          <w:szCs w:val="24"/>
        </w:rPr>
        <w:t xml:space="preserve">, Prof. Melahat Özgü, Cemal Tollu, </w:t>
      </w:r>
      <w:proofErr w:type="spellStart"/>
      <w:r w:rsidRPr="00761199">
        <w:rPr>
          <w:rFonts w:ascii="Times New Roman" w:hAnsi="Times New Roman" w:cs="Times New Roman"/>
          <w:b/>
          <w:sz w:val="24"/>
          <w:szCs w:val="24"/>
        </w:rPr>
        <w:t>Ord</w:t>
      </w:r>
      <w:proofErr w:type="spellEnd"/>
      <w:r w:rsidRPr="00761199">
        <w:rPr>
          <w:rFonts w:ascii="Times New Roman" w:hAnsi="Times New Roman" w:cs="Times New Roman"/>
          <w:b/>
          <w:sz w:val="24"/>
          <w:szCs w:val="24"/>
        </w:rPr>
        <w:t xml:space="preserve">. Prof. </w:t>
      </w:r>
      <w:proofErr w:type="spellStart"/>
      <w:r w:rsidRPr="00761199">
        <w:rPr>
          <w:rFonts w:ascii="Times New Roman" w:hAnsi="Times New Roman" w:cs="Times New Roman"/>
          <w:b/>
          <w:sz w:val="24"/>
          <w:szCs w:val="24"/>
        </w:rPr>
        <w:t>Suut</w:t>
      </w:r>
      <w:proofErr w:type="spellEnd"/>
      <w:r w:rsidRPr="00761199">
        <w:rPr>
          <w:rFonts w:ascii="Times New Roman" w:hAnsi="Times New Roman" w:cs="Times New Roman"/>
          <w:b/>
          <w:sz w:val="24"/>
          <w:szCs w:val="24"/>
        </w:rPr>
        <w:t xml:space="preserve"> Kemal Yetkin, Turgut Zaim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417" w:rsidRPr="004F2417" w:rsidRDefault="004F2417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sectPr w:rsidR="004F2417" w:rsidRPr="004F2417" w:rsidSect="00100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4F2417"/>
    <w:rsid w:val="000F5EC1"/>
    <w:rsid w:val="00100698"/>
    <w:rsid w:val="002906E3"/>
    <w:rsid w:val="003448D7"/>
    <w:rsid w:val="004C7E9B"/>
    <w:rsid w:val="004F2417"/>
    <w:rsid w:val="0055167A"/>
    <w:rsid w:val="005B3C07"/>
    <w:rsid w:val="007464A6"/>
    <w:rsid w:val="00761199"/>
    <w:rsid w:val="008B6B53"/>
    <w:rsid w:val="00987ED2"/>
    <w:rsid w:val="009A7C51"/>
    <w:rsid w:val="00B43DFA"/>
    <w:rsid w:val="00C6693E"/>
    <w:rsid w:val="00C93471"/>
    <w:rsid w:val="00CA7C2A"/>
    <w:rsid w:val="00E072F4"/>
    <w:rsid w:val="00E6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incikut</dc:creator>
  <cp:lastModifiedBy>incikut</cp:lastModifiedBy>
  <cp:revision>10</cp:revision>
  <dcterms:created xsi:type="dcterms:W3CDTF">2017-01-26T07:48:00Z</dcterms:created>
  <dcterms:modified xsi:type="dcterms:W3CDTF">2017-01-26T11:17:00Z</dcterms:modified>
</cp:coreProperties>
</file>